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3D" w:rsidRPr="00BF74DF" w:rsidRDefault="00AC143D" w:rsidP="00AC143D">
      <w:pPr>
        <w:jc w:val="center"/>
        <w:rPr>
          <w:b/>
          <w:sz w:val="28"/>
          <w:szCs w:val="28"/>
        </w:rPr>
      </w:pPr>
      <w:r w:rsidRPr="00BF74DF">
        <w:rPr>
          <w:b/>
          <w:sz w:val="28"/>
          <w:szCs w:val="28"/>
        </w:rPr>
        <w:t>МЕЖРЕГИОНАЛЬНЫЕ СПОРТИВНЫЕ СОРЕВНОВАНИЯ -</w:t>
      </w:r>
    </w:p>
    <w:p w:rsidR="00AC143D" w:rsidRDefault="00AC143D" w:rsidP="00AC143D">
      <w:pPr>
        <w:jc w:val="center"/>
        <w:rPr>
          <w:b/>
          <w:sz w:val="28"/>
          <w:szCs w:val="28"/>
        </w:rPr>
      </w:pPr>
      <w:r w:rsidRPr="00BF74DF">
        <w:rPr>
          <w:b/>
          <w:sz w:val="28"/>
          <w:szCs w:val="28"/>
        </w:rPr>
        <w:t>Чемпионаты федеральных округов, двух и более федеральных округов, (зональные соревнования)</w:t>
      </w:r>
    </w:p>
    <w:p w:rsidR="00AC143D" w:rsidRPr="00BF74DF" w:rsidRDefault="00AC143D" w:rsidP="00AC14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C143D" w:rsidRPr="00BF74DF" w:rsidRDefault="00AC143D" w:rsidP="00AC143D">
      <w:pPr>
        <w:jc w:val="center"/>
        <w:rPr>
          <w:b/>
          <w:sz w:val="28"/>
        </w:rPr>
      </w:pPr>
      <w:r w:rsidRPr="00BF74DF">
        <w:rPr>
          <w:b/>
          <w:sz w:val="28"/>
        </w:rPr>
        <w:t>Требования к участникам и условия их допуска</w:t>
      </w:r>
    </w:p>
    <w:p w:rsidR="00AC143D" w:rsidRPr="00BF74DF" w:rsidRDefault="00AC143D" w:rsidP="00AC143D">
      <w:pPr>
        <w:jc w:val="center"/>
        <w:rPr>
          <w:b/>
          <w:sz w:val="16"/>
          <w:szCs w:val="16"/>
        </w:rPr>
      </w:pPr>
    </w:p>
    <w:p w:rsidR="00AC143D" w:rsidRPr="00BF74DF" w:rsidRDefault="00AC143D" w:rsidP="00AC143D">
      <w:pPr>
        <w:jc w:val="both"/>
        <w:rPr>
          <w:b/>
          <w:sz w:val="28"/>
        </w:rPr>
      </w:pPr>
      <w:r w:rsidRPr="00BF74DF">
        <w:rPr>
          <w:sz w:val="28"/>
        </w:rPr>
        <w:t>1. В спортивных соревнованиях участвуют сильнейшие спортсмены субъе</w:t>
      </w:r>
      <w:r w:rsidRPr="00BF74DF">
        <w:rPr>
          <w:sz w:val="28"/>
        </w:rPr>
        <w:t>к</w:t>
      </w:r>
      <w:r w:rsidRPr="00BF74DF">
        <w:rPr>
          <w:sz w:val="28"/>
        </w:rPr>
        <w:t>тов Российской Федерации.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2. К спортивным соревнованиям допускаются спортсмены спортивных сбо</w:t>
      </w:r>
      <w:r w:rsidRPr="00BF74DF">
        <w:rPr>
          <w:sz w:val="28"/>
        </w:rPr>
        <w:t>р</w:t>
      </w:r>
      <w:r w:rsidRPr="00BF74DF">
        <w:rPr>
          <w:sz w:val="28"/>
        </w:rPr>
        <w:t>ных команд субъектов Российской Федерации соответствующих федерал</w:t>
      </w:r>
      <w:r w:rsidRPr="00BF74DF">
        <w:rPr>
          <w:sz w:val="28"/>
        </w:rPr>
        <w:t>ь</w:t>
      </w:r>
      <w:r w:rsidRPr="00BF74DF">
        <w:rPr>
          <w:sz w:val="28"/>
        </w:rPr>
        <w:t>ных округов.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3. К участию в чемпионате одного и более федеральных округов допускаю</w:t>
      </w:r>
      <w:r w:rsidRPr="00BF74DF">
        <w:rPr>
          <w:sz w:val="28"/>
        </w:rPr>
        <w:t>т</w:t>
      </w:r>
      <w:r w:rsidRPr="00BF74DF">
        <w:rPr>
          <w:sz w:val="28"/>
        </w:rPr>
        <w:t>ся спортсменки, показавшие лучшие результаты в многоборье на чемпион</w:t>
      </w:r>
      <w:r w:rsidRPr="00BF74DF">
        <w:rPr>
          <w:sz w:val="28"/>
        </w:rPr>
        <w:t>а</w:t>
      </w:r>
      <w:r w:rsidRPr="00BF74DF">
        <w:rPr>
          <w:sz w:val="28"/>
        </w:rPr>
        <w:t>тах субъектов Российской Федерации, входящих в эти федеральные округа.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 xml:space="preserve">4.  К спортивным соревнованиям допускаются женщины 2002 г.р. и старше по программе мастеров спорта. </w:t>
      </w:r>
    </w:p>
    <w:p w:rsidR="00AC143D" w:rsidRPr="00BF74DF" w:rsidRDefault="00AC143D" w:rsidP="00AC143D">
      <w:pPr>
        <w:ind w:firstLine="720"/>
        <w:jc w:val="both"/>
        <w:rPr>
          <w:sz w:val="28"/>
        </w:rPr>
      </w:pPr>
      <w:r w:rsidRPr="00BF74DF">
        <w:rPr>
          <w:sz w:val="28"/>
        </w:rPr>
        <w:t>К участию в чемпионате Федерального округа допускаются гимнастки, показавшие лучшие результаты в многоборье на чемпионатах субъектов Ро</w:t>
      </w:r>
      <w:r w:rsidRPr="00BF74DF">
        <w:rPr>
          <w:sz w:val="28"/>
        </w:rPr>
        <w:t>с</w:t>
      </w:r>
      <w:r w:rsidRPr="00BF74DF">
        <w:rPr>
          <w:sz w:val="28"/>
        </w:rPr>
        <w:t>сийской Федерации.</w:t>
      </w:r>
    </w:p>
    <w:p w:rsidR="00AC143D" w:rsidRPr="00BF74DF" w:rsidRDefault="00AC143D" w:rsidP="00AC143D">
      <w:pPr>
        <w:ind w:firstLine="720"/>
        <w:jc w:val="both"/>
        <w:rPr>
          <w:sz w:val="28"/>
        </w:rPr>
      </w:pPr>
      <w:r w:rsidRPr="00BF74DF">
        <w:rPr>
          <w:sz w:val="28"/>
        </w:rPr>
        <w:t>В многоборье - командные соревнования принимают участие все д</w:t>
      </w:r>
      <w:r w:rsidRPr="00BF74DF">
        <w:rPr>
          <w:sz w:val="28"/>
        </w:rPr>
        <w:t>о</w:t>
      </w:r>
      <w:r w:rsidRPr="00BF74DF">
        <w:rPr>
          <w:sz w:val="28"/>
        </w:rPr>
        <w:t>пущенные гимнастки.</w:t>
      </w:r>
    </w:p>
    <w:p w:rsidR="00AC143D" w:rsidRPr="00BF74DF" w:rsidRDefault="00AC143D" w:rsidP="00AC143D">
      <w:pPr>
        <w:ind w:firstLine="720"/>
        <w:jc w:val="both"/>
        <w:rPr>
          <w:sz w:val="28"/>
        </w:rPr>
      </w:pPr>
      <w:r w:rsidRPr="00BF74DF">
        <w:rPr>
          <w:sz w:val="28"/>
        </w:rPr>
        <w:t>Дополнительно к соревнованиям допускаются кандидаты в члены сборной команды России основного состава, по утвержденному ВФХГ спи</w:t>
      </w:r>
      <w:r w:rsidRPr="00BF74DF">
        <w:rPr>
          <w:sz w:val="28"/>
        </w:rPr>
        <w:t>с</w:t>
      </w:r>
      <w:r w:rsidRPr="00BF74DF">
        <w:rPr>
          <w:sz w:val="28"/>
        </w:rPr>
        <w:t>ку.</w:t>
      </w:r>
    </w:p>
    <w:p w:rsidR="00AC143D" w:rsidRPr="00BF74DF" w:rsidRDefault="00AC143D" w:rsidP="00AC143D">
      <w:pPr>
        <w:ind w:firstLine="720"/>
        <w:jc w:val="both"/>
        <w:rPr>
          <w:sz w:val="28"/>
        </w:rPr>
      </w:pPr>
      <w:r w:rsidRPr="00BF74DF">
        <w:rPr>
          <w:sz w:val="28"/>
        </w:rPr>
        <w:t>Состав команды: 6 гимнасток, тренер, 1 судья</w:t>
      </w:r>
    </w:p>
    <w:p w:rsidR="00AC143D" w:rsidRPr="00BF74DF" w:rsidRDefault="00AC143D" w:rsidP="00AC143D">
      <w:pPr>
        <w:jc w:val="both"/>
        <w:rPr>
          <w:sz w:val="28"/>
          <w:szCs w:val="28"/>
        </w:rPr>
      </w:pPr>
      <w:r w:rsidRPr="00BF74DF">
        <w:rPr>
          <w:sz w:val="28"/>
        </w:rPr>
        <w:t>5.</w:t>
      </w:r>
      <w:r w:rsidRPr="00BF74DF">
        <w:rPr>
          <w:sz w:val="28"/>
        </w:rPr>
        <w:tab/>
        <w:t>К соревнованиям в многоборье допускаются сильнейшие гимнастки, занявшие в соревнованиях многоборье - командные соревнования с 1 по 20 места и показавшие лучшие результаты в 4 видах программы.</w:t>
      </w:r>
    </w:p>
    <w:p w:rsidR="00AC143D" w:rsidRPr="00BF74DF" w:rsidRDefault="00AC143D" w:rsidP="00AC143D">
      <w:pPr>
        <w:jc w:val="both"/>
        <w:rPr>
          <w:sz w:val="28"/>
          <w:szCs w:val="28"/>
        </w:rPr>
      </w:pPr>
      <w:r w:rsidRPr="00BF74DF">
        <w:rPr>
          <w:sz w:val="28"/>
          <w:szCs w:val="28"/>
        </w:rPr>
        <w:t>6.</w:t>
      </w:r>
      <w:r w:rsidRPr="00BF74DF">
        <w:rPr>
          <w:sz w:val="28"/>
          <w:szCs w:val="28"/>
        </w:rPr>
        <w:tab/>
        <w:t>В спортивных соревнованиях групповое упражнение - многоборье участвуют все заявленные команды субъектов Российской Федерации.</w:t>
      </w:r>
    </w:p>
    <w:p w:rsidR="00AC143D" w:rsidRPr="00BF74DF" w:rsidRDefault="00AC143D" w:rsidP="00AC143D">
      <w:pPr>
        <w:ind w:firstLine="720"/>
        <w:jc w:val="both"/>
        <w:rPr>
          <w:sz w:val="28"/>
          <w:szCs w:val="28"/>
        </w:rPr>
      </w:pPr>
      <w:r w:rsidRPr="00BF74DF">
        <w:rPr>
          <w:sz w:val="28"/>
          <w:szCs w:val="28"/>
        </w:rPr>
        <w:t>Каждое групповое упражнение выполняют 5 гимнасток (+ 1 запасная).</w:t>
      </w:r>
    </w:p>
    <w:p w:rsidR="00AC143D" w:rsidRPr="00BF74DF" w:rsidRDefault="00AC143D" w:rsidP="00AC143D">
      <w:pPr>
        <w:ind w:firstLine="720"/>
        <w:jc w:val="both"/>
        <w:rPr>
          <w:sz w:val="28"/>
          <w:szCs w:val="28"/>
        </w:rPr>
      </w:pPr>
      <w:r w:rsidRPr="00BF74DF">
        <w:rPr>
          <w:sz w:val="28"/>
          <w:szCs w:val="28"/>
        </w:rPr>
        <w:t>Команды выполняют:</w:t>
      </w:r>
    </w:p>
    <w:p w:rsidR="00AC143D" w:rsidRPr="00BF74DF" w:rsidRDefault="00AC143D" w:rsidP="00AC143D">
      <w:pPr>
        <w:numPr>
          <w:ilvl w:val="0"/>
          <w:numId w:val="3"/>
        </w:numPr>
        <w:rPr>
          <w:sz w:val="28"/>
        </w:rPr>
      </w:pPr>
      <w:r w:rsidRPr="00BF74DF">
        <w:rPr>
          <w:sz w:val="28"/>
        </w:rPr>
        <w:t>групповое упражнение - один предмет (5 обручей);</w:t>
      </w:r>
    </w:p>
    <w:p w:rsidR="00AC143D" w:rsidRPr="00BF74DF" w:rsidRDefault="00AC143D" w:rsidP="00AC143D">
      <w:pPr>
        <w:numPr>
          <w:ilvl w:val="0"/>
          <w:numId w:val="3"/>
        </w:numPr>
        <w:rPr>
          <w:sz w:val="28"/>
        </w:rPr>
      </w:pPr>
      <w:r w:rsidRPr="00BF74DF">
        <w:rPr>
          <w:sz w:val="28"/>
        </w:rPr>
        <w:t>групповое упражнение - два предмета (3 мяча и 2 скакалки).</w:t>
      </w:r>
    </w:p>
    <w:p w:rsidR="00AC143D" w:rsidRPr="00BF74DF" w:rsidRDefault="00AC143D" w:rsidP="00AC143D">
      <w:pPr>
        <w:ind w:left="720"/>
        <w:rPr>
          <w:b/>
          <w:sz w:val="28"/>
          <w:szCs w:val="28"/>
        </w:rPr>
      </w:pPr>
      <w:r w:rsidRPr="00BF74DF">
        <w:rPr>
          <w:sz w:val="28"/>
        </w:rPr>
        <w:t>Состав команды</w:t>
      </w:r>
      <w:r w:rsidRPr="00BF74DF">
        <w:rPr>
          <w:sz w:val="28"/>
        </w:rPr>
        <w:tab/>
        <w:t>-</w:t>
      </w:r>
      <w:r w:rsidRPr="00BF74DF">
        <w:rPr>
          <w:sz w:val="28"/>
        </w:rPr>
        <w:tab/>
        <w:t>6 гимнасток, 2 тренера, 1 судья.</w:t>
      </w:r>
    </w:p>
    <w:p w:rsidR="00AC143D" w:rsidRPr="00BF74DF" w:rsidRDefault="00AC143D" w:rsidP="00AC143D">
      <w:pPr>
        <w:jc w:val="center"/>
        <w:rPr>
          <w:b/>
          <w:sz w:val="28"/>
          <w:szCs w:val="28"/>
        </w:rPr>
      </w:pPr>
    </w:p>
    <w:p w:rsidR="00AC143D" w:rsidRPr="00BF74DF" w:rsidRDefault="00AC143D" w:rsidP="00AC143D">
      <w:pPr>
        <w:jc w:val="center"/>
        <w:rPr>
          <w:b/>
          <w:sz w:val="28"/>
        </w:rPr>
      </w:pPr>
      <w:r w:rsidRPr="00BF74DF">
        <w:rPr>
          <w:b/>
          <w:sz w:val="28"/>
          <w:szCs w:val="28"/>
        </w:rPr>
        <w:t>3.</w:t>
      </w:r>
      <w:r w:rsidRPr="00BF74DF">
        <w:rPr>
          <w:b/>
          <w:sz w:val="28"/>
          <w:szCs w:val="28"/>
        </w:rPr>
        <w:tab/>
      </w:r>
      <w:r w:rsidRPr="00BF74DF">
        <w:rPr>
          <w:b/>
          <w:sz w:val="28"/>
        </w:rPr>
        <w:t>Заявки на участие</w:t>
      </w:r>
    </w:p>
    <w:p w:rsidR="00AC143D" w:rsidRPr="00BF74DF" w:rsidRDefault="00AC143D" w:rsidP="00AC143D">
      <w:pPr>
        <w:jc w:val="center"/>
        <w:rPr>
          <w:sz w:val="16"/>
          <w:szCs w:val="16"/>
        </w:rPr>
      </w:pP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1.</w:t>
      </w:r>
      <w:r w:rsidRPr="00BF74DF">
        <w:rPr>
          <w:sz w:val="28"/>
        </w:rPr>
        <w:tab/>
        <w:t>Предварительные заявки на участие в соревнованиях подаются в пр</w:t>
      </w:r>
      <w:r w:rsidRPr="00BF74DF">
        <w:rPr>
          <w:sz w:val="28"/>
        </w:rPr>
        <w:t>о</w:t>
      </w:r>
      <w:r w:rsidRPr="00BF74DF">
        <w:rPr>
          <w:sz w:val="28"/>
        </w:rPr>
        <w:t>водящую организацию за один месяц до начала соревнований.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2.</w:t>
      </w:r>
      <w:r w:rsidRPr="00BF74DF">
        <w:rPr>
          <w:sz w:val="28"/>
        </w:rPr>
        <w:tab/>
        <w:t>Окончательные заявки на участие в спортивных соревнованиях, подп</w:t>
      </w:r>
      <w:r w:rsidRPr="00BF74DF">
        <w:rPr>
          <w:sz w:val="28"/>
        </w:rPr>
        <w:t>и</w:t>
      </w:r>
      <w:r w:rsidRPr="00BF74DF">
        <w:rPr>
          <w:sz w:val="28"/>
        </w:rPr>
        <w:t>санные руководителем органа исполнительной власти субъекта Российской Федерации в области физической культуры и спорта, руководителем реги</w:t>
      </w:r>
      <w:r w:rsidRPr="00BF74DF">
        <w:rPr>
          <w:sz w:val="28"/>
        </w:rPr>
        <w:t>о</w:t>
      </w:r>
      <w:r w:rsidRPr="00BF74DF">
        <w:rPr>
          <w:sz w:val="28"/>
        </w:rPr>
        <w:t>нальной федерации художественной гимнастики и врачом, и иные необход</w:t>
      </w:r>
      <w:r w:rsidRPr="00BF74DF">
        <w:rPr>
          <w:sz w:val="28"/>
        </w:rPr>
        <w:t>и</w:t>
      </w:r>
      <w:r w:rsidRPr="00BF74DF">
        <w:rPr>
          <w:sz w:val="28"/>
        </w:rPr>
        <w:t xml:space="preserve">мые документы представляются в мандатную комиссию в 2-х экземплярах в день приезда. 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lastRenderedPageBreak/>
        <w:t>3.</w:t>
      </w:r>
      <w:r w:rsidRPr="00BF74DF">
        <w:rPr>
          <w:sz w:val="28"/>
        </w:rPr>
        <w:tab/>
        <w:t>К заявке прилагаются следующие документы на каждого спортсмена:</w:t>
      </w:r>
    </w:p>
    <w:p w:rsidR="00AC143D" w:rsidRPr="00BF74DF" w:rsidRDefault="00AC143D" w:rsidP="00AC143D">
      <w:pPr>
        <w:pStyle w:val="2"/>
        <w:numPr>
          <w:ilvl w:val="0"/>
          <w:numId w:val="1"/>
        </w:numPr>
        <w:jc w:val="both"/>
        <w:rPr>
          <w:szCs w:val="28"/>
        </w:rPr>
      </w:pPr>
      <w:r w:rsidRPr="00BF74DF">
        <w:rPr>
          <w:szCs w:val="28"/>
        </w:rPr>
        <w:t>паспорт гражданина Российской Федерации;</w:t>
      </w:r>
    </w:p>
    <w:p w:rsidR="00AC143D" w:rsidRPr="00BF74DF" w:rsidRDefault="00AC143D" w:rsidP="00AC143D">
      <w:pPr>
        <w:pStyle w:val="2"/>
        <w:numPr>
          <w:ilvl w:val="0"/>
          <w:numId w:val="1"/>
        </w:numPr>
        <w:jc w:val="both"/>
        <w:rPr>
          <w:szCs w:val="28"/>
        </w:rPr>
      </w:pPr>
      <w:r w:rsidRPr="00BF74DF">
        <w:rPr>
          <w:szCs w:val="28"/>
        </w:rPr>
        <w:t>зачетная классификационная книжка, удостоверение спортивного звания, почетного спортивного звания;</w:t>
      </w:r>
    </w:p>
    <w:p w:rsidR="00AC143D" w:rsidRPr="00BF74DF" w:rsidRDefault="00AC143D" w:rsidP="00AC143D">
      <w:pPr>
        <w:pStyle w:val="2"/>
        <w:numPr>
          <w:ilvl w:val="0"/>
          <w:numId w:val="1"/>
        </w:numPr>
        <w:jc w:val="both"/>
        <w:rPr>
          <w:szCs w:val="28"/>
        </w:rPr>
      </w:pPr>
      <w:r w:rsidRPr="00BF74DF">
        <w:rPr>
          <w:szCs w:val="28"/>
        </w:rPr>
        <w:t>медицинская справка о допуске к соревнованиям;</w:t>
      </w:r>
    </w:p>
    <w:p w:rsidR="00AC143D" w:rsidRPr="00BF74DF" w:rsidRDefault="00AC143D" w:rsidP="00AC143D">
      <w:pPr>
        <w:numPr>
          <w:ilvl w:val="0"/>
          <w:numId w:val="1"/>
        </w:numPr>
        <w:jc w:val="both"/>
        <w:rPr>
          <w:sz w:val="28"/>
          <w:szCs w:val="28"/>
        </w:rPr>
      </w:pPr>
      <w:r w:rsidRPr="00BF74DF">
        <w:rPr>
          <w:sz w:val="28"/>
          <w:szCs w:val="28"/>
        </w:rPr>
        <w:t>полис страхования жизни и здоровья от несчастных случаев (оригинал);</w:t>
      </w:r>
    </w:p>
    <w:p w:rsidR="00AC143D" w:rsidRPr="00BF74DF" w:rsidRDefault="00AC143D" w:rsidP="00AC143D">
      <w:pPr>
        <w:pStyle w:val="2"/>
        <w:numPr>
          <w:ilvl w:val="0"/>
          <w:numId w:val="1"/>
        </w:numPr>
        <w:jc w:val="both"/>
        <w:rPr>
          <w:szCs w:val="28"/>
        </w:rPr>
      </w:pPr>
      <w:r w:rsidRPr="00BF74DF">
        <w:rPr>
          <w:szCs w:val="28"/>
        </w:rPr>
        <w:t>полис обязательного медицинского страхования.</w:t>
      </w:r>
    </w:p>
    <w:p w:rsidR="00AC143D" w:rsidRPr="00BF74DF" w:rsidRDefault="00AC143D" w:rsidP="00AC143D">
      <w:pPr>
        <w:ind w:firstLine="720"/>
        <w:jc w:val="both"/>
        <w:rPr>
          <w:sz w:val="28"/>
          <w:szCs w:val="28"/>
        </w:rPr>
      </w:pPr>
      <w:r w:rsidRPr="00BF74DF">
        <w:rPr>
          <w:sz w:val="28"/>
          <w:szCs w:val="28"/>
        </w:rPr>
        <w:t>Судьи предоставляют:</w:t>
      </w:r>
    </w:p>
    <w:p w:rsidR="00AC143D" w:rsidRPr="00BF74DF" w:rsidRDefault="00AC143D" w:rsidP="00AC143D">
      <w:pPr>
        <w:numPr>
          <w:ilvl w:val="0"/>
          <w:numId w:val="2"/>
        </w:numPr>
        <w:jc w:val="both"/>
        <w:rPr>
          <w:sz w:val="28"/>
          <w:szCs w:val="28"/>
        </w:rPr>
      </w:pPr>
      <w:r w:rsidRPr="00BF74DF">
        <w:rPr>
          <w:sz w:val="28"/>
          <w:szCs w:val="28"/>
        </w:rPr>
        <w:t>удостоверение судьи;</w:t>
      </w:r>
    </w:p>
    <w:p w:rsidR="00AC143D" w:rsidRPr="00BF74DF" w:rsidRDefault="00AC143D" w:rsidP="00AC143D">
      <w:pPr>
        <w:numPr>
          <w:ilvl w:val="0"/>
          <w:numId w:val="2"/>
        </w:numPr>
        <w:jc w:val="both"/>
        <w:rPr>
          <w:sz w:val="28"/>
          <w:szCs w:val="28"/>
        </w:rPr>
      </w:pPr>
      <w:r w:rsidRPr="00BF74DF">
        <w:rPr>
          <w:sz w:val="28"/>
          <w:szCs w:val="28"/>
        </w:rPr>
        <w:t>ксерокопии паспорта гражданина Российской Федерации с пропиской, ИНН и страхового свидетельства государственного пенсионного страх</w:t>
      </w:r>
      <w:r w:rsidRPr="00BF74DF">
        <w:rPr>
          <w:sz w:val="28"/>
          <w:szCs w:val="28"/>
        </w:rPr>
        <w:t>о</w:t>
      </w:r>
      <w:r w:rsidRPr="00BF74DF">
        <w:rPr>
          <w:sz w:val="28"/>
          <w:szCs w:val="28"/>
        </w:rPr>
        <w:t>вания (ССГПС);</w:t>
      </w:r>
    </w:p>
    <w:p w:rsidR="00AC143D" w:rsidRPr="00BF74DF" w:rsidRDefault="00AC143D" w:rsidP="00AC143D">
      <w:pPr>
        <w:numPr>
          <w:ilvl w:val="0"/>
          <w:numId w:val="2"/>
        </w:numPr>
        <w:jc w:val="both"/>
        <w:rPr>
          <w:sz w:val="28"/>
          <w:szCs w:val="28"/>
        </w:rPr>
      </w:pPr>
      <w:r w:rsidRPr="00BF74DF">
        <w:rPr>
          <w:sz w:val="28"/>
          <w:szCs w:val="28"/>
        </w:rPr>
        <w:t>квалификационную книжку установленного образца с отметкой о пр</w:t>
      </w:r>
      <w:r w:rsidRPr="00BF74DF">
        <w:rPr>
          <w:sz w:val="28"/>
          <w:szCs w:val="28"/>
        </w:rPr>
        <w:t>о</w:t>
      </w:r>
      <w:r w:rsidRPr="00BF74DF">
        <w:rPr>
          <w:sz w:val="28"/>
          <w:szCs w:val="28"/>
        </w:rPr>
        <w:t>хождении аттестации.</w:t>
      </w:r>
    </w:p>
    <w:p w:rsidR="00AC143D" w:rsidRPr="00BF74DF" w:rsidRDefault="00AC143D" w:rsidP="00AC143D">
      <w:pPr>
        <w:ind w:left="360"/>
        <w:jc w:val="both"/>
        <w:rPr>
          <w:sz w:val="28"/>
          <w:szCs w:val="28"/>
        </w:rPr>
      </w:pPr>
    </w:p>
    <w:p w:rsidR="00AC143D" w:rsidRPr="00BF74DF" w:rsidRDefault="00AC143D" w:rsidP="00AC143D">
      <w:pPr>
        <w:ind w:left="360"/>
        <w:jc w:val="center"/>
        <w:rPr>
          <w:b/>
          <w:sz w:val="28"/>
        </w:rPr>
      </w:pPr>
      <w:r w:rsidRPr="00BF74DF">
        <w:rPr>
          <w:b/>
          <w:sz w:val="28"/>
          <w:szCs w:val="28"/>
        </w:rPr>
        <w:t>4.</w:t>
      </w:r>
      <w:r w:rsidRPr="00BF74DF">
        <w:rPr>
          <w:b/>
          <w:sz w:val="28"/>
          <w:szCs w:val="28"/>
        </w:rPr>
        <w:tab/>
      </w:r>
      <w:r w:rsidRPr="00BF74DF">
        <w:rPr>
          <w:b/>
          <w:sz w:val="28"/>
        </w:rPr>
        <w:t>Условия подведения итогов</w:t>
      </w:r>
    </w:p>
    <w:p w:rsidR="00AC143D" w:rsidRPr="00BF74DF" w:rsidRDefault="00AC143D" w:rsidP="00AC143D">
      <w:pPr>
        <w:ind w:left="360"/>
        <w:jc w:val="center"/>
        <w:rPr>
          <w:sz w:val="16"/>
          <w:szCs w:val="16"/>
        </w:rPr>
      </w:pPr>
    </w:p>
    <w:p w:rsidR="00AC143D" w:rsidRPr="00BF74DF" w:rsidRDefault="00AC143D" w:rsidP="00AC143D">
      <w:pPr>
        <w:pStyle w:val="2"/>
        <w:jc w:val="both"/>
      </w:pPr>
      <w:r w:rsidRPr="00BF74DF">
        <w:rPr>
          <w:lang w:val="ru-RU"/>
        </w:rPr>
        <w:t>1.</w:t>
      </w:r>
      <w:r w:rsidRPr="00BF74DF">
        <w:rPr>
          <w:lang w:val="ru-RU"/>
        </w:rPr>
        <w:tab/>
      </w:r>
      <w:r w:rsidRPr="00BF74DF">
        <w:t xml:space="preserve">В командных спортивных соревнованиях среди федеральных округов Российской Федерации в многоборье </w:t>
      </w:r>
      <w:r w:rsidRPr="00BF74DF">
        <w:rPr>
          <w:lang w:val="ru-RU"/>
        </w:rPr>
        <w:t>-</w:t>
      </w:r>
      <w:r w:rsidRPr="00BF74DF">
        <w:t xml:space="preserve"> командные соревнования победители определяются по результатам 6 гимнасток, показавших лучшие результаты по сумме 4-х предметов.</w:t>
      </w:r>
    </w:p>
    <w:p w:rsidR="00AC143D" w:rsidRPr="00BF74DF" w:rsidRDefault="00AC143D" w:rsidP="00AC143D">
      <w:pPr>
        <w:pStyle w:val="2"/>
        <w:jc w:val="both"/>
      </w:pPr>
      <w:r w:rsidRPr="00BF74DF">
        <w:rPr>
          <w:lang w:val="ru-RU"/>
        </w:rPr>
        <w:t>2.</w:t>
      </w:r>
      <w:r w:rsidRPr="00BF74DF">
        <w:rPr>
          <w:lang w:val="ru-RU"/>
        </w:rPr>
        <w:tab/>
      </w:r>
      <w:r w:rsidRPr="00BF74DF">
        <w:t>В многоборье победители определяются по наибольшей сумме баллов, полученной за 4 вида программы. В случае равенства результатов многоборья в финале предпочтение отдается гимнастке, которая набрала большее количество высоких оценок в 4-х видах программы.</w:t>
      </w:r>
      <w:r w:rsidRPr="00BF74DF">
        <w:tab/>
      </w:r>
    </w:p>
    <w:p w:rsidR="00AC143D" w:rsidRPr="00BF74DF" w:rsidRDefault="00AC143D" w:rsidP="00AC143D">
      <w:pPr>
        <w:pStyle w:val="2"/>
        <w:jc w:val="both"/>
        <w:rPr>
          <w:b/>
        </w:rPr>
      </w:pPr>
      <w:r w:rsidRPr="00BF74DF">
        <w:rPr>
          <w:lang w:val="ru-RU"/>
        </w:rPr>
        <w:t>3.</w:t>
      </w:r>
      <w:r w:rsidRPr="00BF74DF">
        <w:rPr>
          <w:lang w:val="ru-RU"/>
        </w:rPr>
        <w:tab/>
      </w:r>
      <w:r w:rsidRPr="00BF74DF">
        <w:t>В спортивных соревнованиях групповое упражнение</w:t>
      </w:r>
      <w:r w:rsidRPr="00BF74DF">
        <w:rPr>
          <w:lang w:val="ru-RU"/>
        </w:rPr>
        <w:t xml:space="preserve"> -</w:t>
      </w:r>
      <w:r w:rsidRPr="00BF74DF">
        <w:t xml:space="preserve"> многоборье победители определяются по наибольшей сумме баллов, полученной командой за выполнение двух упражнений.</w:t>
      </w:r>
    </w:p>
    <w:p w:rsidR="00AC143D" w:rsidRPr="00BF74DF" w:rsidRDefault="00AC143D" w:rsidP="00AC143D">
      <w:pPr>
        <w:pStyle w:val="2"/>
        <w:jc w:val="both"/>
        <w:rPr>
          <w:b/>
        </w:rPr>
      </w:pPr>
      <w:r w:rsidRPr="00BF74DF">
        <w:rPr>
          <w:lang w:val="ru-RU"/>
        </w:rPr>
        <w:t>4.</w:t>
      </w:r>
      <w:r w:rsidRPr="00BF74DF">
        <w:rPr>
          <w:lang w:val="ru-RU"/>
        </w:rPr>
        <w:tab/>
      </w:r>
      <w:r w:rsidRPr="00BF74DF">
        <w:t xml:space="preserve">Итоговые результаты (протоколы) и отчеты </w:t>
      </w:r>
      <w:r w:rsidRPr="00BF74DF">
        <w:rPr>
          <w:szCs w:val="28"/>
          <w:lang w:eastAsia="ru-RU"/>
        </w:rPr>
        <w:t>главных судейских коллегий</w:t>
      </w:r>
      <w:r w:rsidRPr="00BF74DF">
        <w:t xml:space="preserve"> на бумажном и электронном носителях представляются в Минспорт России и ФГБУ "ЦСП" в течение </w:t>
      </w:r>
      <w:r w:rsidRPr="00BF74DF">
        <w:rPr>
          <w:lang w:val="ru-RU"/>
        </w:rPr>
        <w:t>10 дней</w:t>
      </w:r>
      <w:r w:rsidRPr="00BF74DF">
        <w:t xml:space="preserve"> со дня окончания спортивного соревнования. </w:t>
      </w:r>
    </w:p>
    <w:p w:rsidR="00AC143D" w:rsidRPr="00BF74DF" w:rsidRDefault="00AC143D" w:rsidP="00AC143D">
      <w:pPr>
        <w:jc w:val="both"/>
        <w:rPr>
          <w:sz w:val="28"/>
        </w:rPr>
      </w:pPr>
    </w:p>
    <w:p w:rsidR="00AC143D" w:rsidRPr="00BF74DF" w:rsidRDefault="00AC143D" w:rsidP="00AC143D">
      <w:pPr>
        <w:pStyle w:val="2"/>
        <w:jc w:val="center"/>
        <w:rPr>
          <w:b/>
        </w:rPr>
      </w:pPr>
      <w:r w:rsidRPr="00BF74DF">
        <w:rPr>
          <w:b/>
        </w:rPr>
        <w:t>5.</w:t>
      </w:r>
      <w:r w:rsidRPr="00BF74DF">
        <w:rPr>
          <w:b/>
        </w:rPr>
        <w:tab/>
        <w:t>Награждение победителей и призеров</w:t>
      </w:r>
    </w:p>
    <w:p w:rsidR="00AC143D" w:rsidRPr="00BF74DF" w:rsidRDefault="00AC143D" w:rsidP="00AC143D">
      <w:pPr>
        <w:pStyle w:val="2"/>
        <w:jc w:val="center"/>
        <w:rPr>
          <w:b/>
          <w:sz w:val="16"/>
          <w:szCs w:val="16"/>
        </w:rPr>
      </w:pP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1.</w:t>
      </w:r>
      <w:r w:rsidRPr="00BF74DF">
        <w:rPr>
          <w:sz w:val="28"/>
        </w:rPr>
        <w:tab/>
        <w:t>Участники, занявшие призовые места (1,2,3) в многоборье спортивных соревнований награждаются дипломами и памятными призами проводящей организации и спонсоров.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2.</w:t>
      </w:r>
      <w:r w:rsidRPr="00BF74DF">
        <w:rPr>
          <w:sz w:val="28"/>
        </w:rPr>
        <w:tab/>
        <w:t>Команды, занявшие призовые места (1,2,3) в командных видах пр</w:t>
      </w:r>
      <w:r w:rsidRPr="00BF74DF">
        <w:rPr>
          <w:sz w:val="28"/>
        </w:rPr>
        <w:t>о</w:t>
      </w:r>
      <w:r w:rsidRPr="00BF74DF">
        <w:rPr>
          <w:sz w:val="28"/>
        </w:rPr>
        <w:t>граммы спортивных соревнований награждаются дипломами и памятными призами проводящей организации и спонсоров.</w:t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3.</w:t>
      </w:r>
      <w:r w:rsidRPr="00BF74DF">
        <w:rPr>
          <w:sz w:val="28"/>
        </w:rPr>
        <w:tab/>
        <w:t>Тренеры спортсменов и команд-победителей спортивного соревнов</w:t>
      </w:r>
      <w:r w:rsidRPr="00BF74DF">
        <w:rPr>
          <w:sz w:val="28"/>
        </w:rPr>
        <w:t>а</w:t>
      </w:r>
      <w:r w:rsidRPr="00BF74DF">
        <w:rPr>
          <w:sz w:val="28"/>
        </w:rPr>
        <w:t>ния, занявших 1 место в личных и командных видах программы, награжд</w:t>
      </w:r>
      <w:r w:rsidRPr="00BF74DF">
        <w:rPr>
          <w:sz w:val="28"/>
        </w:rPr>
        <w:t>а</w:t>
      </w:r>
      <w:r w:rsidRPr="00BF74DF">
        <w:rPr>
          <w:sz w:val="28"/>
        </w:rPr>
        <w:t>ются дипломами проводящей организации.</w:t>
      </w:r>
    </w:p>
    <w:p w:rsidR="00AC143D" w:rsidRPr="00BF74DF" w:rsidRDefault="00AC143D" w:rsidP="00AC143D">
      <w:pPr>
        <w:pageBreakBefore/>
        <w:jc w:val="center"/>
        <w:rPr>
          <w:b/>
          <w:sz w:val="28"/>
          <w:szCs w:val="28"/>
        </w:rPr>
      </w:pPr>
      <w:r w:rsidRPr="00BF74DF">
        <w:rPr>
          <w:b/>
          <w:sz w:val="28"/>
          <w:szCs w:val="28"/>
        </w:rPr>
        <w:lastRenderedPageBreak/>
        <w:t>6.</w:t>
      </w:r>
      <w:r w:rsidRPr="00BF74DF">
        <w:rPr>
          <w:b/>
          <w:sz w:val="28"/>
          <w:szCs w:val="28"/>
        </w:rPr>
        <w:tab/>
        <w:t>Условия финансирования</w:t>
      </w:r>
    </w:p>
    <w:p w:rsidR="00AC143D" w:rsidRPr="00BF74DF" w:rsidRDefault="00AC143D" w:rsidP="00AC143D">
      <w:pPr>
        <w:jc w:val="center"/>
        <w:rPr>
          <w:b/>
          <w:sz w:val="16"/>
          <w:szCs w:val="16"/>
        </w:rPr>
      </w:pP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1.</w:t>
      </w:r>
      <w:r w:rsidRPr="00BF74DF">
        <w:rPr>
          <w:sz w:val="28"/>
        </w:rPr>
        <w:tab/>
        <w:t>Финансовое обеспечение, связанное с организационными расходами по подготовке и проведению спортивных соревнований, осуществляется за счет средств бюджетов субъектов Российской Федерации, бюджетов муниципал</w:t>
      </w:r>
      <w:r w:rsidRPr="00BF74DF">
        <w:rPr>
          <w:sz w:val="28"/>
        </w:rPr>
        <w:t>ь</w:t>
      </w:r>
      <w:r w:rsidRPr="00BF74DF">
        <w:rPr>
          <w:sz w:val="28"/>
        </w:rPr>
        <w:t>ных образований, внебюджетных средств других участвующих организаций.</w:t>
      </w:r>
      <w:r w:rsidRPr="00BF74DF">
        <w:rPr>
          <w:sz w:val="28"/>
        </w:rPr>
        <w:tab/>
      </w:r>
    </w:p>
    <w:p w:rsidR="00AC143D" w:rsidRPr="00BF74DF" w:rsidRDefault="00AC143D" w:rsidP="00AC143D">
      <w:pPr>
        <w:jc w:val="both"/>
        <w:rPr>
          <w:sz w:val="28"/>
        </w:rPr>
      </w:pPr>
      <w:r w:rsidRPr="00BF74DF">
        <w:rPr>
          <w:sz w:val="28"/>
        </w:rPr>
        <w:t>2.</w:t>
      </w:r>
      <w:r w:rsidRPr="00BF74DF">
        <w:rPr>
          <w:sz w:val="28"/>
        </w:rPr>
        <w:tab/>
        <w:t>Расходы по командированию (проезд, питание, размещение и страх</w:t>
      </w:r>
      <w:r w:rsidRPr="00BF74DF">
        <w:rPr>
          <w:sz w:val="28"/>
        </w:rPr>
        <w:t>о</w:t>
      </w:r>
      <w:r w:rsidRPr="00BF74DF">
        <w:rPr>
          <w:sz w:val="28"/>
        </w:rPr>
        <w:t>вание) участников, тренеров и судей соревнований обеспечивают команд</w:t>
      </w:r>
      <w:r w:rsidRPr="00BF74DF">
        <w:rPr>
          <w:sz w:val="28"/>
        </w:rPr>
        <w:t>и</w:t>
      </w:r>
      <w:r w:rsidRPr="00BF74DF">
        <w:rPr>
          <w:sz w:val="28"/>
        </w:rPr>
        <w:t>рующие организации.</w:t>
      </w:r>
    </w:p>
    <w:p w:rsidR="00AC143D" w:rsidRDefault="00AC143D"/>
    <w:sectPr w:rsidR="00AC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3D"/>
    <w:rsid w:val="00193543"/>
    <w:rsid w:val="00A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6D82"/>
  <w15:chartTrackingRefBased/>
  <w15:docId w15:val="{5C1746B0-A8D4-4E55-ACDF-28AA700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143D"/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C143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Джоныч</dc:creator>
  <cp:keywords/>
  <dc:description/>
  <cp:lastModifiedBy>Джоныч</cp:lastModifiedBy>
  <cp:revision>1</cp:revision>
  <dcterms:created xsi:type="dcterms:W3CDTF">2018-02-08T14:54:00Z</dcterms:created>
  <dcterms:modified xsi:type="dcterms:W3CDTF">2018-02-08T14:56:00Z</dcterms:modified>
</cp:coreProperties>
</file>